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A62D9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附件4:</w:t>
      </w:r>
    </w:p>
    <w:p w14:paraId="574F4F20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生态文明素养提升课程教具物资表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354"/>
        <w:gridCol w:w="1594"/>
        <w:gridCol w:w="985"/>
        <w:gridCol w:w="980"/>
        <w:gridCol w:w="1369"/>
      </w:tblGrid>
      <w:tr w14:paraId="30B7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2CC58620">
            <w:pPr>
              <w:jc w:val="left"/>
              <w:rPr>
                <w:rFonts w:hint="default" w:ascii="仿宋_GB2312" w:hAnsi="宋体" w:eastAsia="仿宋_GB2312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lang w:val="en-US" w:eastAsia="zh-CN"/>
              </w:rPr>
              <w:t>课程主题：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 w14:paraId="1C05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3" w:type="dxa"/>
            <w:vAlign w:val="center"/>
          </w:tcPr>
          <w:p w14:paraId="019FC9B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 w14:paraId="6A0A01D0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教具/教具所用材料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及购买链接</w:t>
            </w:r>
          </w:p>
        </w:tc>
        <w:tc>
          <w:tcPr>
            <w:tcW w:w="1594" w:type="dxa"/>
            <w:vAlign w:val="center"/>
          </w:tcPr>
          <w:p w14:paraId="0D3B08B6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用途</w:t>
            </w:r>
          </w:p>
        </w:tc>
        <w:tc>
          <w:tcPr>
            <w:tcW w:w="985" w:type="dxa"/>
            <w:vAlign w:val="center"/>
          </w:tcPr>
          <w:p w14:paraId="1CF4795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980" w:type="dxa"/>
            <w:vAlign w:val="center"/>
          </w:tcPr>
          <w:p w14:paraId="69DF7EFA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单价</w:t>
            </w:r>
          </w:p>
        </w:tc>
        <w:tc>
          <w:tcPr>
            <w:tcW w:w="1369" w:type="dxa"/>
            <w:vAlign w:val="center"/>
          </w:tcPr>
          <w:p w14:paraId="3E173980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总价</w:t>
            </w:r>
          </w:p>
        </w:tc>
      </w:tr>
      <w:tr w14:paraId="4ECC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4AD73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54" w:type="dxa"/>
            <w:vAlign w:val="center"/>
          </w:tcPr>
          <w:p w14:paraId="2D3D63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7558221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40FD34C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EFD92F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0FB96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46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0E2D04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14:paraId="701A31B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D21911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358C85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2152A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56CAD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05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FC648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4" w:type="dxa"/>
            <w:vAlign w:val="center"/>
          </w:tcPr>
          <w:p w14:paraId="64D52BD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57CC64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03186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B5F277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C791AC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E9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8B80C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14:paraId="37B6B8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B837A5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155A6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BAD38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651A9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2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4CC7B1A6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54" w:type="dxa"/>
            <w:vAlign w:val="center"/>
          </w:tcPr>
          <w:p w14:paraId="23F70FD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9FE22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F6B5A3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89275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5A89ED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F9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0C90F68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14:paraId="5C60DCC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B7E77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1D59650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B629B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0EA70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69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6169E33E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54" w:type="dxa"/>
            <w:vAlign w:val="center"/>
          </w:tcPr>
          <w:p w14:paraId="363FA18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4C0B0DE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2B2DF02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16A1C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EE49D0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48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3354442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54" w:type="dxa"/>
            <w:vAlign w:val="center"/>
          </w:tcPr>
          <w:p w14:paraId="42C824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14933D3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EBD49C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5070FD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AF80E4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E8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100CCA8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54" w:type="dxa"/>
            <w:vAlign w:val="center"/>
          </w:tcPr>
          <w:p w14:paraId="55C307D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216641A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248059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02120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B369F2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CA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0913F5D6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总计：</w:t>
            </w:r>
          </w:p>
        </w:tc>
      </w:tr>
    </w:tbl>
    <w:p w14:paraId="09573956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</w:p>
    <w:p w14:paraId="39FDE13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5804F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DC1D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DC1D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D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2025-12-26T03:00:54Z</dcterms:created>
  <dc:creator>lw119</dc:creator>
  <cp:lastModifiedBy>¥</cp:lastModifiedBy>
  <dcterms:modified xsi:type="dcterms:W3CDTF">2025-12-26T03:01:22Z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eyJoZGlkIjoiOWMyZGJmZWQzYmRjMzYyOTRmZDQyY2Y2ZmE4MjNiNDYiLCJ1c2VySWQiOiIzOTM2NTE3NzkifQ==</vt:lpwstr>
  </property>
  <property fmtid="{D5CDD505-2E9C-101B-9397-08002B2CF9AE}" pid="4" name="ICV">
    <vt:lpwstr>8F39E61FEB484B9A840AB679B8C0FC4F_12</vt:lpwstr>
  </property>
</Properties>
</file>